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4F6" w:rsidRPr="004044F6" w:rsidRDefault="004044F6" w:rsidP="004044F6">
      <w:pPr>
        <w:shd w:val="clear" w:color="auto" w:fill="FFFFFF"/>
        <w:spacing w:after="150" w:line="240" w:lineRule="auto"/>
        <w:jc w:val="both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r w:rsidRPr="004044F6">
        <w:rPr>
          <w:rFonts w:ascii="Segoe UI" w:eastAsia="Times New Roman" w:hAnsi="Segoe UI" w:cs="Segoe UI"/>
          <w:b/>
          <w:bCs/>
          <w:color w:val="3F4758"/>
          <w:sz w:val="27"/>
          <w:szCs w:val="27"/>
          <w:lang w:eastAsia="ru-RU"/>
        </w:rPr>
        <w:t>Сведения о количестве субъектов малого и среднего предпринимательства, об их классификации по видам экономической деятельности и об обороте товаров (работ, услуг), производимых данными субъектами</w:t>
      </w:r>
    </w:p>
    <w:tbl>
      <w:tblPr>
        <w:tblW w:w="9615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2884"/>
        <w:gridCol w:w="4225"/>
      </w:tblGrid>
      <w:tr w:rsidR="004044F6" w:rsidRPr="004044F6" w:rsidTr="004044F6">
        <w:tc>
          <w:tcPr>
            <w:tcW w:w="250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2884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Количество субъектов малого и среднего предпринимательства</w:t>
            </w:r>
          </w:p>
        </w:tc>
        <w:tc>
          <w:tcPr>
            <w:tcW w:w="4225" w:type="dxa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b/>
                <w:bCs/>
                <w:color w:val="3F4758"/>
                <w:sz w:val="24"/>
                <w:szCs w:val="24"/>
                <w:lang w:eastAsia="ru-RU"/>
              </w:rPr>
              <w:t>Сведения об обороте товаров (работ, услуг), производимых субъектами малого и среднего предпринимательства</w:t>
            </w:r>
          </w:p>
        </w:tc>
      </w:tr>
      <w:tr w:rsidR="004044F6" w:rsidRPr="004044F6" w:rsidTr="004044F6">
        <w:tc>
          <w:tcPr>
            <w:tcW w:w="250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4044F6" w:rsidRPr="004044F6" w:rsidTr="004044F6">
        <w:tc>
          <w:tcPr>
            <w:tcW w:w="250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Деятельность грузового автомобильного транспорта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4044F6" w:rsidRPr="004044F6" w:rsidTr="004044F6">
        <w:tc>
          <w:tcPr>
            <w:tcW w:w="250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Деятельность ресторанов и кафе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4044F6" w:rsidRPr="004044F6" w:rsidTr="004044F6">
        <w:tc>
          <w:tcPr>
            <w:tcW w:w="2506" w:type="dxa"/>
            <w:tcBorders>
              <w:top w:val="nil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А</w:t>
            </w: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 xml:space="preserve">втомобильные пассажирские перевозки, </w:t>
            </w:r>
          </w:p>
        </w:tc>
        <w:tc>
          <w:tcPr>
            <w:tcW w:w="2884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25" w:type="dxa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044F6" w:rsidRPr="004044F6" w:rsidRDefault="004044F6" w:rsidP="004044F6">
            <w:pPr>
              <w:spacing w:after="300" w:line="240" w:lineRule="auto"/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</w:pPr>
            <w:r w:rsidRPr="004044F6">
              <w:rPr>
                <w:rFonts w:ascii="Segoe UI" w:eastAsia="Times New Roman" w:hAnsi="Segoe UI" w:cs="Segoe UI"/>
                <w:color w:val="3F4758"/>
                <w:sz w:val="24"/>
                <w:szCs w:val="24"/>
                <w:lang w:eastAsia="ru-RU"/>
              </w:rPr>
              <w:t>Сведения отсутствуют</w:t>
            </w:r>
          </w:p>
        </w:tc>
      </w:tr>
    </w:tbl>
    <w:p w:rsidR="004044F6" w:rsidRPr="004044F6" w:rsidRDefault="004044F6" w:rsidP="004044F6">
      <w:pPr>
        <w:shd w:val="clear" w:color="auto" w:fill="FFFFFF"/>
        <w:spacing w:after="315" w:line="240" w:lineRule="auto"/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</w:pPr>
      <w:bookmarkStart w:id="0" w:name="_GoBack"/>
      <w:bookmarkEnd w:id="0"/>
      <w:r w:rsidRPr="004044F6">
        <w:rPr>
          <w:rFonts w:ascii="Segoe UI" w:eastAsia="Times New Roman" w:hAnsi="Segoe UI" w:cs="Segoe UI"/>
          <w:color w:val="3F4758"/>
          <w:sz w:val="27"/>
          <w:szCs w:val="27"/>
          <w:lang w:eastAsia="ru-RU"/>
        </w:rPr>
        <w:t> </w:t>
      </w:r>
    </w:p>
    <w:p w:rsidR="00880C74" w:rsidRDefault="00880C74"/>
    <w:sectPr w:rsidR="0088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3F"/>
    <w:rsid w:val="004044F6"/>
    <w:rsid w:val="00880C74"/>
    <w:rsid w:val="00C2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2022-06-23T11:30:00Z</dcterms:created>
  <dcterms:modified xsi:type="dcterms:W3CDTF">2022-06-23T11:34:00Z</dcterms:modified>
</cp:coreProperties>
</file>